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DC0E" w14:textId="77777777" w:rsidR="0035230F" w:rsidRPr="0035230F" w:rsidRDefault="0035230F" w:rsidP="0035230F">
      <w:pPr>
        <w:spacing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PRIVACY STATEMENT AND COOKIE POLICY</w:t>
      </w:r>
    </w:p>
    <w:p w14:paraId="12E2BDCF" w14:textId="314026BD"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As</w:t>
      </w:r>
      <w:r>
        <w:rPr>
          <w:rFonts w:ascii="Times New Roman" w:eastAsia="Times New Roman" w:hAnsi="Times New Roman" w:cs="Times New Roman"/>
          <w:color w:val="525252"/>
          <w:sz w:val="27"/>
          <w:szCs w:val="27"/>
        </w:rPr>
        <w:t xml:space="preserve"> medical</w:t>
      </w:r>
      <w:r w:rsidRPr="0035230F">
        <w:rPr>
          <w:rFonts w:ascii="Times New Roman" w:eastAsia="Times New Roman" w:hAnsi="Times New Roman" w:cs="Times New Roman"/>
          <w:color w:val="525252"/>
          <w:sz w:val="27"/>
          <w:szCs w:val="27"/>
        </w:rPr>
        <w:t xml:space="preserve"> professionals engaged in the provision of </w:t>
      </w:r>
      <w:r>
        <w:rPr>
          <w:rFonts w:ascii="Times New Roman" w:eastAsia="Times New Roman" w:hAnsi="Times New Roman" w:cs="Times New Roman"/>
          <w:color w:val="525252"/>
          <w:sz w:val="27"/>
          <w:szCs w:val="27"/>
        </w:rPr>
        <w:t>medical and non-medical</w:t>
      </w:r>
      <w:r w:rsidRPr="0035230F">
        <w:rPr>
          <w:rFonts w:ascii="Times New Roman" w:eastAsia="Times New Roman" w:hAnsi="Times New Roman" w:cs="Times New Roman"/>
          <w:color w:val="525252"/>
          <w:sz w:val="27"/>
          <w:szCs w:val="27"/>
        </w:rPr>
        <w:t xml:space="preserve"> services, </w:t>
      </w:r>
      <w:r>
        <w:rPr>
          <w:rFonts w:ascii="Times New Roman" w:eastAsia="Times New Roman" w:hAnsi="Times New Roman" w:cs="Times New Roman"/>
          <w:color w:val="525252"/>
          <w:sz w:val="27"/>
          <w:szCs w:val="27"/>
        </w:rPr>
        <w:t>Be Well</w:t>
      </w:r>
      <w:r w:rsidRPr="0035230F">
        <w:rPr>
          <w:rFonts w:ascii="Times New Roman" w:eastAsia="Times New Roman" w:hAnsi="Times New Roman" w:cs="Times New Roman"/>
          <w:color w:val="525252"/>
          <w:sz w:val="27"/>
          <w:szCs w:val="27"/>
        </w:rPr>
        <w:t xml:space="preserve">, LLC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is committed to protecting the privacy of confidential and “Personal Information” (information that directly or indirectly identifies individuals who may be clients, staff, agents, </w:t>
      </w:r>
      <w:r>
        <w:rPr>
          <w:rFonts w:ascii="Times New Roman" w:eastAsia="Times New Roman" w:hAnsi="Times New Roman" w:cs="Times New Roman"/>
          <w:color w:val="525252"/>
          <w:sz w:val="27"/>
          <w:szCs w:val="27"/>
        </w:rPr>
        <w:t>patients</w:t>
      </w:r>
      <w:r w:rsidRPr="0035230F">
        <w:rPr>
          <w:rFonts w:ascii="Times New Roman" w:eastAsia="Times New Roman" w:hAnsi="Times New Roman" w:cs="Times New Roman"/>
          <w:color w:val="525252"/>
          <w:sz w:val="27"/>
          <w:szCs w:val="27"/>
        </w:rPr>
        <w:t xml:space="preserve">, job applicants or others inside or outside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It has always been and remains the policy of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to comply with the rules of professional conduct, which impose a duty to preserve and protect confidential client information, upon lawyers and their associated personnel.</w:t>
      </w:r>
    </w:p>
    <w:p w14:paraId="1F9874EF" w14:textId="5A41DD8E"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This Privacy Statement and Cookie Policy (the “Statement”) is based on the privacy and data protection principles mandated by law. We apply it in light of our overarching obligations to comply with the law, to preserve client confidentiality, and to represent our clients as effectively as possible within the bounds of the law. This Statement is intended to summarize the </w:t>
      </w:r>
      <w:r>
        <w:rPr>
          <w:rFonts w:ascii="Times New Roman" w:eastAsia="Times New Roman" w:hAnsi="Times New Roman" w:cs="Times New Roman"/>
          <w:color w:val="525252"/>
          <w:sz w:val="27"/>
          <w:szCs w:val="27"/>
        </w:rPr>
        <w:t>practice’s</w:t>
      </w:r>
      <w:r w:rsidRPr="0035230F">
        <w:rPr>
          <w:rFonts w:ascii="Times New Roman" w:eastAsia="Times New Roman" w:hAnsi="Times New Roman" w:cs="Times New Roman"/>
          <w:color w:val="525252"/>
          <w:sz w:val="27"/>
          <w:szCs w:val="27"/>
        </w:rPr>
        <w:t xml:space="preserve"> data protection practices generally, and to advise our clients, </w:t>
      </w:r>
      <w:r>
        <w:rPr>
          <w:rFonts w:ascii="Times New Roman" w:eastAsia="Times New Roman" w:hAnsi="Times New Roman" w:cs="Times New Roman"/>
          <w:color w:val="525252"/>
          <w:sz w:val="27"/>
          <w:szCs w:val="27"/>
        </w:rPr>
        <w:t xml:space="preserve">patients, </w:t>
      </w:r>
      <w:r w:rsidRPr="0035230F">
        <w:rPr>
          <w:rFonts w:ascii="Times New Roman" w:eastAsia="Times New Roman" w:hAnsi="Times New Roman" w:cs="Times New Roman"/>
          <w:color w:val="525252"/>
          <w:sz w:val="27"/>
          <w:szCs w:val="27"/>
        </w:rPr>
        <w:t xml:space="preserve">interested students, job applicants, website visitors, and other third parties about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’s privacy policies that may be applicable to them.</w:t>
      </w:r>
    </w:p>
    <w:p w14:paraId="36CABA49" w14:textId="7B9F7DE5"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This Statement is also specifically addressed to parties outside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who provide Personal Information to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or who visit or use the </w:t>
      </w:r>
      <w:r>
        <w:rPr>
          <w:rFonts w:ascii="Times New Roman" w:eastAsia="Times New Roman" w:hAnsi="Times New Roman" w:cs="Times New Roman"/>
          <w:color w:val="525252"/>
          <w:sz w:val="27"/>
          <w:szCs w:val="27"/>
        </w:rPr>
        <w:t>practice’s</w:t>
      </w:r>
      <w:r w:rsidRPr="0035230F">
        <w:rPr>
          <w:rFonts w:ascii="Times New Roman" w:eastAsia="Times New Roman" w:hAnsi="Times New Roman" w:cs="Times New Roman"/>
          <w:color w:val="525252"/>
          <w:sz w:val="27"/>
          <w:szCs w:val="27"/>
        </w:rPr>
        <w:t xml:space="preserve"> websites, our apps, our social media sites, our extranets, as well as email messages that we send to you that contain a link to this Statement (collectively, the “Internet Services”). This Statement also describes how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collects, processes, and discloses Personal Information in connection with the provision of </w:t>
      </w:r>
      <w:r>
        <w:rPr>
          <w:rFonts w:ascii="Times New Roman" w:eastAsia="Times New Roman" w:hAnsi="Times New Roman" w:cs="Times New Roman"/>
          <w:color w:val="525252"/>
          <w:sz w:val="27"/>
          <w:szCs w:val="27"/>
        </w:rPr>
        <w:t>medical or non-medical</w:t>
      </w:r>
      <w:r w:rsidRPr="0035230F">
        <w:rPr>
          <w:rFonts w:ascii="Times New Roman" w:eastAsia="Times New Roman" w:hAnsi="Times New Roman" w:cs="Times New Roman"/>
          <w:color w:val="525252"/>
          <w:sz w:val="27"/>
          <w:szCs w:val="27"/>
        </w:rPr>
        <w:t xml:space="preserve"> services and Internet Services.</w:t>
      </w:r>
    </w:p>
    <w:p w14:paraId="1A59449C"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Collection and Use of Personal Information</w:t>
      </w:r>
    </w:p>
    <w:p w14:paraId="6DA9D016" w14:textId="58521573"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collects Personal Information in the course of providing </w:t>
      </w:r>
      <w:r>
        <w:rPr>
          <w:rFonts w:ascii="Times New Roman" w:eastAsia="Times New Roman" w:hAnsi="Times New Roman" w:cs="Times New Roman"/>
          <w:color w:val="525252"/>
          <w:sz w:val="27"/>
          <w:szCs w:val="27"/>
        </w:rPr>
        <w:t>medical or non-medical services</w:t>
      </w:r>
      <w:r w:rsidRPr="0035230F">
        <w:rPr>
          <w:rFonts w:ascii="Times New Roman" w:eastAsia="Times New Roman" w:hAnsi="Times New Roman" w:cs="Times New Roman"/>
          <w:color w:val="525252"/>
          <w:sz w:val="27"/>
          <w:szCs w:val="27"/>
        </w:rPr>
        <w:t xml:space="preserve"> </w:t>
      </w:r>
      <w:proofErr w:type="spellStart"/>
      <w:r w:rsidRPr="0035230F">
        <w:rPr>
          <w:rFonts w:ascii="Times New Roman" w:eastAsia="Times New Roman" w:hAnsi="Times New Roman" w:cs="Times New Roman"/>
          <w:color w:val="525252"/>
          <w:sz w:val="27"/>
          <w:szCs w:val="27"/>
        </w:rPr>
        <w:t>services</w:t>
      </w:r>
      <w:proofErr w:type="spellEnd"/>
      <w:r w:rsidRPr="0035230F">
        <w:rPr>
          <w:rFonts w:ascii="Times New Roman" w:eastAsia="Times New Roman" w:hAnsi="Times New Roman" w:cs="Times New Roman"/>
          <w:color w:val="525252"/>
          <w:sz w:val="27"/>
          <w:szCs w:val="27"/>
        </w:rPr>
        <w:t xml:space="preserve"> to clients and as provided by visitors to its website or users of Internet Services. We may also collect Personal Information about you when you interact with us on social media sites and from other third parties and may also automatically collect information that may contain Personal Information as described below in the cookie policy.</w:t>
      </w:r>
    </w:p>
    <w:p w14:paraId="26A0DDC5"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We may use that Personal Information where in our legitimate interest to do so for the following purposes:</w:t>
      </w:r>
    </w:p>
    <w:p w14:paraId="04689920" w14:textId="77777777" w:rsidR="0035230F" w:rsidRPr="0035230F" w:rsidRDefault="0035230F" w:rsidP="0035230F">
      <w:pPr>
        <w:numPr>
          <w:ilvl w:val="0"/>
          <w:numId w:val="1"/>
        </w:numPr>
        <w:spacing w:before="240"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to contact you and respond to your requests and inquiries</w:t>
      </w:r>
    </w:p>
    <w:p w14:paraId="3BC709D6" w14:textId="77777777"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to personalize your visit and use of our Internet Services and to assist you while you use those services</w:t>
      </w:r>
    </w:p>
    <w:p w14:paraId="5DD12CD5" w14:textId="77777777"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lastRenderedPageBreak/>
        <w:t>to carry out, monitor and analyze our business or website operations</w:t>
      </w:r>
    </w:p>
    <w:p w14:paraId="3CB1DC44" w14:textId="77777777"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to conduct our recruiting and selection process</w:t>
      </w:r>
    </w:p>
    <w:p w14:paraId="0E5C0455" w14:textId="43313FBE"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 xml:space="preserve">to provide you with </w:t>
      </w:r>
      <w:r>
        <w:rPr>
          <w:rFonts w:ascii="Times New Roman" w:eastAsia="Times New Roman" w:hAnsi="Times New Roman" w:cs="Times New Roman"/>
          <w:color w:val="525252"/>
          <w:sz w:val="27"/>
          <w:szCs w:val="27"/>
        </w:rPr>
        <w:t>medical or non-medical</w:t>
      </w:r>
      <w:r w:rsidRPr="0035230F">
        <w:rPr>
          <w:rFonts w:ascii="Times New Roman" w:eastAsia="Times New Roman" w:hAnsi="Times New Roman" w:cs="Times New Roman"/>
          <w:color w:val="525252"/>
          <w:sz w:val="27"/>
          <w:szCs w:val="27"/>
        </w:rPr>
        <w:t xml:space="preserve"> services, if you are or become a client of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and otherwise deal with you, and administer the matters you instruct us on</w:t>
      </w:r>
    </w:p>
    <w:p w14:paraId="7B1EEC5E" w14:textId="600DBB2F"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 xml:space="preserve">to contact you (unless you tell us that you prefer us not to) regarding </w:t>
      </w:r>
      <w:r>
        <w:rPr>
          <w:rFonts w:ascii="Times New Roman" w:eastAsia="Times New Roman" w:hAnsi="Times New Roman" w:cs="Times New Roman"/>
          <w:color w:val="525252"/>
          <w:sz w:val="27"/>
          <w:szCs w:val="27"/>
        </w:rPr>
        <w:t>medical or non-medical services</w:t>
      </w:r>
      <w:r w:rsidRPr="0035230F">
        <w:rPr>
          <w:rFonts w:ascii="Times New Roman" w:eastAsia="Times New Roman" w:hAnsi="Times New Roman" w:cs="Times New Roman"/>
          <w:color w:val="525252"/>
          <w:sz w:val="27"/>
          <w:szCs w:val="27"/>
        </w:rPr>
        <w:t xml:space="preserve"> or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developments that may be of interest to you. If you do not want to receive publications or details of events or seminars that we consider may be of interest to you, you may do so by clicking on the unsubscribe link in electronic marketing communications</w:t>
      </w:r>
    </w:p>
    <w:p w14:paraId="6C5EDAE4" w14:textId="77777777"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to enter into or carry out contracts of various kinds</w:t>
      </w:r>
    </w:p>
    <w:p w14:paraId="0E0049B4" w14:textId="0E3AA3E2" w:rsidR="0035230F" w:rsidRPr="0035230F" w:rsidRDefault="0035230F" w:rsidP="0035230F">
      <w:pPr>
        <w:numPr>
          <w:ilvl w:val="0"/>
          <w:numId w:val="1"/>
        </w:numPr>
        <w:spacing w:after="0" w:line="240" w:lineRule="auto"/>
        <w:textAlignment w:val="baseline"/>
        <w:rPr>
          <w:rFonts w:ascii="Times New Roman" w:eastAsia="Times New Roman" w:hAnsi="Times New Roman" w:cs="Times New Roman"/>
          <w:color w:val="525252"/>
          <w:sz w:val="27"/>
          <w:szCs w:val="27"/>
        </w:rPr>
      </w:pPr>
      <w:r w:rsidRPr="0035230F">
        <w:rPr>
          <w:rFonts w:ascii="Times New Roman" w:eastAsia="Times New Roman" w:hAnsi="Times New Roman" w:cs="Times New Roman"/>
          <w:color w:val="525252"/>
          <w:sz w:val="27"/>
          <w:szCs w:val="27"/>
        </w:rPr>
        <w:t xml:space="preserve">to comply with applicable laws, regulations, guidance, or professional obligations that we may be subject to, including anti-money laundering requirements. Where Personal Information is necessary for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to carry out its anti-money laundering checks failure to provide such information may result in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not being able to provide the representation.</w:t>
      </w:r>
    </w:p>
    <w:p w14:paraId="3C182F05"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Confidentiality, Security, and Retention of Personal Information</w:t>
      </w:r>
    </w:p>
    <w:p w14:paraId="06D0A83D" w14:textId="760EDD4A"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Consistent with our professional obligations, it has always been the policy of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to exercise the utmost discretion regarding the information our clients entrust to us.</w:t>
      </w:r>
    </w:p>
    <w:p w14:paraId="0DD2E256"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We maintain reasonable and appropriate, albeit not infallible, physical, electronic, and procedural safeguards intended to maintain the confidentiality of Personal Information, including that provided by a visitor to this website and provided while using other Internet Services. We do not guarantee that our safeguards will always work.</w:t>
      </w:r>
    </w:p>
    <w:p w14:paraId="6E41BD3A"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We require consultants, suppliers, and vendors to maintain data protections consistent with reasonable and appropriate obligations of data processors.</w:t>
      </w:r>
    </w:p>
    <w:p w14:paraId="6B055EEA" w14:textId="5D4441E0"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We may retain information provided by you, including Personal Information, for as long as necessary to comply with our </w:t>
      </w:r>
      <w:r>
        <w:rPr>
          <w:rFonts w:ascii="Times New Roman" w:eastAsia="Times New Roman" w:hAnsi="Times New Roman" w:cs="Times New Roman"/>
          <w:color w:val="525252"/>
          <w:sz w:val="27"/>
          <w:szCs w:val="27"/>
        </w:rPr>
        <w:t>medical or non-medical services</w:t>
      </w:r>
      <w:r w:rsidRPr="0035230F">
        <w:rPr>
          <w:rFonts w:ascii="Times New Roman" w:eastAsia="Times New Roman" w:hAnsi="Times New Roman" w:cs="Times New Roman"/>
          <w:color w:val="525252"/>
          <w:sz w:val="27"/>
          <w:szCs w:val="27"/>
        </w:rPr>
        <w:t xml:space="preserve"> obligations or to achieve the purposes for which the information was originally collected and for the purposes described in the Statement and in our applicable policies. If you wish to obtain more details on our information practices, please refer to the “Contact Us” section below.</w:t>
      </w:r>
    </w:p>
    <w:p w14:paraId="48173928"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Disclosure and Transfer of Personal Information</w:t>
      </w:r>
    </w:p>
    <w:p w14:paraId="3DF8A100" w14:textId="7C007C4E"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We do not disclose any Personal Information to unrelated parties outside of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except in limited circumstances. Such circumstances include disclosures to </w:t>
      </w:r>
      <w:r w:rsidRPr="0035230F">
        <w:rPr>
          <w:rFonts w:ascii="Times New Roman" w:eastAsia="Times New Roman" w:hAnsi="Times New Roman" w:cs="Times New Roman"/>
          <w:color w:val="525252"/>
          <w:sz w:val="27"/>
          <w:szCs w:val="27"/>
        </w:rPr>
        <w:lastRenderedPageBreak/>
        <w:t xml:space="preserve">our agents or data processors or other contractors acting on our behalf and at our direction, subject to appropriate confidentiality, privacy and information security commitments provided by the receiving party, or where we believe it necessary to provide a service which you have requested, or as permitted or required by law, or as otherwise authorized or directed by you. Consistent with our professional obligations, we may provide Personal Information to regulatory authorities and law enforcement officials in accordance with applicable law or when we otherwise believe in good faith that the provision of such information is required or permitted by law, such as in connection with the investigation or assertion of our </w:t>
      </w:r>
      <w:r>
        <w:rPr>
          <w:rFonts w:ascii="Times New Roman" w:eastAsia="Times New Roman" w:hAnsi="Times New Roman" w:cs="Times New Roman"/>
          <w:color w:val="525252"/>
          <w:sz w:val="27"/>
          <w:szCs w:val="27"/>
        </w:rPr>
        <w:t>medical or non-medical services</w:t>
      </w:r>
      <w:r w:rsidRPr="0035230F">
        <w:rPr>
          <w:rFonts w:ascii="Times New Roman" w:eastAsia="Times New Roman" w:hAnsi="Times New Roman" w:cs="Times New Roman"/>
          <w:color w:val="525252"/>
          <w:sz w:val="27"/>
          <w:szCs w:val="27"/>
        </w:rPr>
        <w:t xml:space="preserve"> defenses or for our compliance matters.</w:t>
      </w:r>
    </w:p>
    <w:p w14:paraId="0645654E"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Cookie Policy</w:t>
      </w:r>
    </w:p>
    <w:p w14:paraId="2F4C0ED2" w14:textId="1E33E4ED"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A cookie is a text file sent by a web server and placed on your computer by your web browser. Cookies can be usefully divided into two different types, session and persistent. Session cookies differ from persistent cookies primarily in that session cookies are temporary and expire and are normally deleted when you close your browser. Persistent cookies, in contrast, remain stored on your computer after you close your browser until they are deleted either because they expire or you delete them.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uses session cookies in connection with its Internet Services, except for Internet Services that require you to log in, such as our client extranets, and a Region Code cookie that persists over time and ensures that you are directed to the correct version of our website.</w:t>
      </w:r>
    </w:p>
    <w:p w14:paraId="13E14B95" w14:textId="6934934D"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Cookies are often used in conjunction with other Internet technologies, such as web beacons, to understand behavior on the Internet. For example,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uses cookies in conjunction with web beacons, which are small sections of code that we may place in our Internet Services to understand the number of unique users that have visited a specific page. Similarly, we may use or receive reporting from tracking scripts that recognize unique cookies issued by another website. These tracking scripts are not used to gather information on your use of the Internet unrelated to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and they do not identify you unless you choose to provide Personal Information to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w:t>
      </w:r>
    </w:p>
    <w:p w14:paraId="451D5CEF" w14:textId="794682BB"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’s Internet Services use cookies.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uses session cookies in connection with its Internet Services, specifically for cybersecurity purposes, to provide you with customizations of your experience, such as highlighting your recently viewed items, to detect and remember your region and language preferences, and track your activities on the Internet Services. We also use a Region Code cookie that persists over time and ensures that you are directed to the correct version of our website.</w:t>
      </w:r>
    </w:p>
    <w:p w14:paraId="12831372" w14:textId="55EDE1C0"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lastRenderedPageBreak/>
        <w:t xml:space="preserve">Although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uses the services of third parties in connection with these cookies, we do not allow the third-party service provider to use Personal Information about the users of our Internet Services.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does not use Google Analytics.</w:t>
      </w:r>
    </w:p>
    <w:p w14:paraId="498DAEFE" w14:textId="1CBEDE88"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None of these cookies are strictly necessary to access our Internet Services. You may reset your browser to refuse all cookies or to allow your browser to alert you when a cookie is set, however, certain parts of the Internet Services may function differently and not as well. Unless you have adjusted your browser setting so that it will refuse cookies, our Internet Services will issue cookies when you logon to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’s Internet Services. For more information about how to manage your cookies preferences, you should use the “help” menu of your web browser or explore the customer support sections of your web browser. Please note that you need to configure each browser on each device that you use if you wish to opt-out or block some or all cookies. </w:t>
      </w:r>
    </w:p>
    <w:p w14:paraId="5B7F110D"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Do Not Track Signals</w:t>
      </w:r>
    </w:p>
    <w:p w14:paraId="34BE0434"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“Do Not Track” signals are options available on your browser to tell operators of websites that you do not wish to have your online activity tracked. Our websites operate no differently if these “Do Not Track” signals are enabled or disabled. Our Internet Services do not allow any third parties to collect Personal Information about your online activities over time or across websites for their own purposes.</w:t>
      </w:r>
    </w:p>
    <w:p w14:paraId="78B4089E"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Children</w:t>
      </w:r>
    </w:p>
    <w:p w14:paraId="2DBB8B69" w14:textId="73C490DF"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In order to respect the privacy of minors,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does not knowingly collect, maintain, or process Personal Information submitted online via our Internet Services by anyone under the age of 18. To the extent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collects Personal Information on minors in the context of one of the purposes mentioned in the Statement,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will only do so with the appropriate consent or as otherwise permitted under applicable laws.</w:t>
      </w:r>
    </w:p>
    <w:p w14:paraId="0EE01849"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Changes</w:t>
      </w:r>
    </w:p>
    <w:p w14:paraId="46105387" w14:textId="4ED2C8D5"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We reserve the right to change this Statement at any time without advance notice. Should any new policy go into effect for our Internet Services, the </w:t>
      </w:r>
      <w:r>
        <w:rPr>
          <w:rFonts w:ascii="Times New Roman" w:eastAsia="Times New Roman" w:hAnsi="Times New Roman" w:cs="Times New Roman"/>
          <w:color w:val="525252"/>
          <w:sz w:val="27"/>
          <w:szCs w:val="27"/>
        </w:rPr>
        <w:t>practice</w:t>
      </w:r>
      <w:r w:rsidRPr="0035230F">
        <w:rPr>
          <w:rFonts w:ascii="Times New Roman" w:eastAsia="Times New Roman" w:hAnsi="Times New Roman" w:cs="Times New Roman"/>
          <w:color w:val="525252"/>
          <w:sz w:val="27"/>
          <w:szCs w:val="27"/>
        </w:rPr>
        <w:t xml:space="preserve"> will post it on this website and relevant Internet Services.</w:t>
      </w:r>
    </w:p>
    <w:p w14:paraId="7B6145EB" w14:textId="77777777"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b/>
          <w:bCs/>
          <w:color w:val="525252"/>
          <w:sz w:val="27"/>
          <w:szCs w:val="27"/>
        </w:rPr>
        <w:t>Contact Us</w:t>
      </w:r>
    </w:p>
    <w:p w14:paraId="5DC44D71" w14:textId="7EC4AE85" w:rsidR="0035230F" w:rsidRPr="0035230F" w:rsidRDefault="0035230F" w:rsidP="0035230F">
      <w:pPr>
        <w:spacing w:before="240" w:after="0" w:line="240" w:lineRule="auto"/>
        <w:rPr>
          <w:rFonts w:ascii="Times New Roman" w:eastAsia="Times New Roman" w:hAnsi="Times New Roman" w:cs="Times New Roman"/>
          <w:sz w:val="24"/>
          <w:szCs w:val="24"/>
        </w:rPr>
      </w:pPr>
      <w:r w:rsidRPr="0035230F">
        <w:rPr>
          <w:rFonts w:ascii="Times New Roman" w:eastAsia="Times New Roman" w:hAnsi="Times New Roman" w:cs="Times New Roman"/>
          <w:color w:val="525252"/>
          <w:sz w:val="27"/>
          <w:szCs w:val="27"/>
        </w:rPr>
        <w:t xml:space="preserve">If you have any questions relating to our use of your Personal Information please contact us at </w:t>
      </w:r>
      <w:proofErr w:type="gramStart"/>
      <w:r>
        <w:rPr>
          <w:rFonts w:ascii="Times New Roman" w:eastAsia="Times New Roman" w:hAnsi="Times New Roman" w:cs="Times New Roman"/>
          <w:color w:val="525252"/>
          <w:sz w:val="27"/>
          <w:szCs w:val="27"/>
        </w:rPr>
        <w:t>[ ]</w:t>
      </w:r>
      <w:proofErr w:type="gramEnd"/>
      <w:r>
        <w:rPr>
          <w:rFonts w:ascii="Times New Roman" w:eastAsia="Times New Roman" w:hAnsi="Times New Roman" w:cs="Times New Roman"/>
          <w:color w:val="525252"/>
          <w:sz w:val="27"/>
          <w:szCs w:val="27"/>
        </w:rPr>
        <w:t>.</w:t>
      </w:r>
    </w:p>
    <w:p w14:paraId="76DF6728" w14:textId="77777777" w:rsidR="0035230F" w:rsidRDefault="0035230F"/>
    <w:sectPr w:rsidR="0035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B7C40"/>
    <w:multiLevelType w:val="multilevel"/>
    <w:tmpl w:val="D26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0F"/>
    <w:rsid w:val="0035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0B1D"/>
  <w15:chartTrackingRefBased/>
  <w15:docId w15:val="{768F9A40-9BB1-4634-A8B8-E943ADE6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Williams</dc:creator>
  <cp:keywords/>
  <dc:description/>
  <cp:lastModifiedBy>Adam Williams</cp:lastModifiedBy>
  <cp:revision>1</cp:revision>
  <dcterms:created xsi:type="dcterms:W3CDTF">2020-09-29T02:22:00Z</dcterms:created>
  <dcterms:modified xsi:type="dcterms:W3CDTF">2020-09-29T02:28:00Z</dcterms:modified>
</cp:coreProperties>
</file>